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57" w:rsidRPr="00B75629" w:rsidRDefault="00B75629">
      <w:pPr>
        <w:pStyle w:val="a4"/>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before="0" w:line="240" w:lineRule="auto"/>
        <w:jc w:val="right"/>
        <w:rPr>
          <w:rFonts w:ascii="HG丸ｺﾞｼｯｸM-PRO" w:eastAsia="HG丸ｺﾞｼｯｸM-PRO" w:hAnsi="HG丸ｺﾞｼｯｸM-PRO" w:cs="Century" w:hint="default"/>
          <w:kern w:val="2"/>
          <w:sz w:val="20"/>
          <w:szCs w:val="20"/>
          <w:u w:color="000000"/>
        </w:rPr>
      </w:pPr>
      <w:r w:rsidRPr="00B75629">
        <w:rPr>
          <w:rFonts w:ascii="HG丸ｺﾞｼｯｸM-PRO" w:eastAsia="HG丸ｺﾞｼｯｸM-PRO" w:hAnsi="HG丸ｺﾞｼｯｸM-PRO" w:cs="ＭＳ ゴシック"/>
          <w:kern w:val="2"/>
          <w:sz w:val="20"/>
          <w:szCs w:val="20"/>
          <w:u w:color="000000"/>
        </w:rPr>
        <w:t>別記第１号様式</w:t>
      </w:r>
    </w:p>
    <w:p w:rsidR="00191057" w:rsidRPr="00B75629" w:rsidRDefault="00B75629">
      <w:pPr>
        <w:pStyle w:val="a4"/>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before="0" w:line="240" w:lineRule="auto"/>
        <w:jc w:val="center"/>
        <w:rPr>
          <w:rFonts w:ascii="HG丸ｺﾞｼｯｸM-PRO" w:eastAsia="HG丸ｺﾞｼｯｸM-PRO" w:hAnsi="HG丸ｺﾞｼｯｸM-PRO" w:cs="Century" w:hint="default"/>
          <w:kern w:val="2"/>
          <w:sz w:val="28"/>
          <w:szCs w:val="28"/>
          <w:u w:color="000000"/>
        </w:rPr>
      </w:pPr>
      <w:r w:rsidRPr="00B75629">
        <w:rPr>
          <w:rFonts w:ascii="HG丸ｺﾞｼｯｸM-PRO" w:eastAsia="HG丸ｺﾞｼｯｸM-PRO" w:hAnsi="HG丸ｺﾞｼｯｸM-PRO" w:cs="ＭＳ ゴシック"/>
          <w:kern w:val="2"/>
          <w:sz w:val="28"/>
          <w:szCs w:val="28"/>
          <w:u w:color="000000"/>
        </w:rPr>
        <w:t>しかおい応援</w:t>
      </w:r>
      <w:r w:rsidRPr="00B75629">
        <w:rPr>
          <w:rFonts w:ascii="HG丸ｺﾞｼｯｸM-PRO" w:eastAsia="HG丸ｺﾞｼｯｸM-PRO" w:hAnsi="HG丸ｺﾞｼｯｸM-PRO" w:cs="ＭＳ ゴシック"/>
          <w:kern w:val="2"/>
          <w:sz w:val="28"/>
          <w:szCs w:val="28"/>
          <w:u w:color="000000"/>
          <w:lang w:val="zh-TW" w:eastAsia="zh-TW"/>
        </w:rPr>
        <w:t>大使推薦書</w:t>
      </w:r>
    </w:p>
    <w:p w:rsidR="00191057" w:rsidRPr="00B75629" w:rsidRDefault="00191057">
      <w:pPr>
        <w:pStyle w:val="a4"/>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before="0" w:line="200" w:lineRule="exact"/>
        <w:jc w:val="center"/>
        <w:rPr>
          <w:rFonts w:ascii="HG丸ｺﾞｼｯｸM-PRO" w:eastAsia="HG丸ｺﾞｼｯｸM-PRO" w:hAnsi="HG丸ｺﾞｼｯｸM-PRO" w:cs="Century" w:hint="default"/>
          <w:kern w:val="2"/>
          <w:sz w:val="28"/>
          <w:szCs w:val="28"/>
          <w:u w:color="000000"/>
        </w:rPr>
      </w:pPr>
    </w:p>
    <w:p w:rsidR="00191057" w:rsidRPr="00B75629" w:rsidRDefault="00B75629">
      <w:pPr>
        <w:pStyle w:val="a4"/>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before="0" w:line="240" w:lineRule="auto"/>
        <w:jc w:val="right"/>
        <w:rPr>
          <w:rFonts w:ascii="HG丸ｺﾞｼｯｸM-PRO" w:eastAsia="HG丸ｺﾞｼｯｸM-PRO" w:hAnsi="HG丸ｺﾞｼｯｸM-PRO" w:cs="Century" w:hint="default"/>
          <w:kern w:val="2"/>
          <w:u w:color="000000"/>
        </w:rPr>
      </w:pPr>
      <w:r w:rsidRPr="00B75629">
        <w:rPr>
          <w:rFonts w:ascii="HG丸ｺﾞｼｯｸM-PRO" w:eastAsia="HG丸ｺﾞｼｯｸM-PRO" w:hAnsi="HG丸ｺﾞｼｯｸM-PRO" w:cs="ＭＳ ゴシック"/>
          <w:kern w:val="2"/>
          <w:u w:color="000000"/>
        </w:rPr>
        <w:t xml:space="preserve">令和　　年　　月　　日　</w:t>
      </w:r>
    </w:p>
    <w:p w:rsidR="00191057" w:rsidRPr="00B75629" w:rsidRDefault="00191057">
      <w:pPr>
        <w:pStyle w:val="a4"/>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before="0" w:line="100" w:lineRule="exact"/>
        <w:jc w:val="both"/>
        <w:rPr>
          <w:rFonts w:ascii="HG丸ｺﾞｼｯｸM-PRO" w:eastAsia="HG丸ｺﾞｼｯｸM-PRO" w:hAnsi="HG丸ｺﾞｼｯｸM-PRO" w:cs="Century" w:hint="default"/>
          <w:kern w:val="2"/>
          <w:u w:color="000000"/>
        </w:rPr>
      </w:pPr>
    </w:p>
    <w:p w:rsidR="00191057" w:rsidRPr="00B75629" w:rsidRDefault="00B75629">
      <w:pPr>
        <w:pStyle w:val="a4"/>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before="0" w:line="240" w:lineRule="auto"/>
        <w:jc w:val="both"/>
        <w:rPr>
          <w:rFonts w:ascii="HG丸ｺﾞｼｯｸM-PRO" w:eastAsia="HG丸ｺﾞｼｯｸM-PRO" w:hAnsi="HG丸ｺﾞｼｯｸM-PRO" w:cs="Century" w:hint="default"/>
          <w:kern w:val="2"/>
          <w:u w:color="000000"/>
        </w:rPr>
      </w:pPr>
      <w:r w:rsidRPr="00B75629">
        <w:rPr>
          <w:rFonts w:ascii="HG丸ｺﾞｼｯｸM-PRO" w:eastAsia="HG丸ｺﾞｼｯｸM-PRO" w:hAnsi="HG丸ｺﾞｼｯｸM-PRO" w:cs="Century"/>
          <w:kern w:val="2"/>
          <w:u w:color="000000"/>
        </w:rPr>
        <w:t>鹿追町</w:t>
      </w:r>
      <w:r w:rsidRPr="00B75629">
        <w:rPr>
          <w:rFonts w:ascii="HG丸ｺﾞｼｯｸM-PRO" w:eastAsia="HG丸ｺﾞｼｯｸM-PRO" w:hAnsi="HG丸ｺﾞｼｯｸM-PRO" w:cs="ＭＳ ゴシック"/>
          <w:kern w:val="2"/>
          <w:u w:color="000000"/>
        </w:rPr>
        <w:t>観光協会長　様</w:t>
      </w:r>
    </w:p>
    <w:p w:rsidR="00191057" w:rsidRPr="00B75629" w:rsidRDefault="00B75629">
      <w:pPr>
        <w:pStyle w:val="a4"/>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before="0" w:line="100" w:lineRule="exact"/>
        <w:jc w:val="both"/>
        <w:rPr>
          <w:rFonts w:ascii="HG丸ｺﾞｼｯｸM-PRO" w:eastAsia="HG丸ｺﾞｼｯｸM-PRO" w:hAnsi="HG丸ｺﾞｼｯｸM-PRO" w:cs="Century" w:hint="default"/>
          <w:kern w:val="2"/>
          <w:u w:color="000000"/>
        </w:rPr>
      </w:pPr>
      <w:r w:rsidRPr="00B75629">
        <w:rPr>
          <w:rFonts w:ascii="HG丸ｺﾞｼｯｸM-PRO" w:eastAsia="HG丸ｺﾞｼｯｸM-PRO" w:hAnsi="HG丸ｺﾞｼｯｸM-PRO" w:cs="ＭＳ ゴシック"/>
          <w:kern w:val="2"/>
          <w:u w:color="000000"/>
        </w:rPr>
        <w:t xml:space="preserve">　　　　</w:t>
      </w:r>
    </w:p>
    <w:p w:rsidR="00191057" w:rsidRPr="00B75629" w:rsidRDefault="00B75629">
      <w:pPr>
        <w:pStyle w:val="a4"/>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before="0" w:line="240" w:lineRule="auto"/>
        <w:jc w:val="both"/>
        <w:rPr>
          <w:rFonts w:ascii="HG丸ｺﾞｼｯｸM-PRO" w:eastAsia="HG丸ｺﾞｼｯｸM-PRO" w:hAnsi="HG丸ｺﾞｼｯｸM-PRO" w:cs="Century" w:hint="default"/>
          <w:kern w:val="2"/>
        </w:rPr>
      </w:pPr>
      <w:r w:rsidRPr="00B75629">
        <w:rPr>
          <w:rFonts w:ascii="HG丸ｺﾞｼｯｸM-PRO" w:eastAsia="HG丸ｺﾞｼｯｸM-PRO" w:hAnsi="HG丸ｺﾞｼｯｸM-PRO" w:cs="ＭＳ ゴシック"/>
          <w:kern w:val="2"/>
          <w:u w:color="000000"/>
        </w:rPr>
        <w:t xml:space="preserve">　　　　　　　　　　　　　　　　　　　　　</w:t>
      </w:r>
      <w:r w:rsidRPr="00B75629">
        <w:rPr>
          <w:rFonts w:ascii="HG丸ｺﾞｼｯｸM-PRO" w:eastAsia="HG丸ｺﾞｼｯｸM-PRO" w:hAnsi="HG丸ｺﾞｼｯｸM-PRO" w:cs="ＭＳ ゴシック"/>
          <w:kern w:val="2"/>
        </w:rPr>
        <w:t xml:space="preserve">名　　称　　　　　　　　　　　　　　　</w:t>
      </w:r>
    </w:p>
    <w:p w:rsidR="00191057" w:rsidRPr="00B75629" w:rsidRDefault="00B75629">
      <w:pPr>
        <w:pStyle w:val="a4"/>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before="0" w:line="240" w:lineRule="auto"/>
        <w:jc w:val="both"/>
        <w:rPr>
          <w:rFonts w:ascii="HG丸ｺﾞｼｯｸM-PRO" w:eastAsia="HG丸ｺﾞｼｯｸM-PRO" w:hAnsi="HG丸ｺﾞｼｯｸM-PRO" w:cs="Century" w:hint="default"/>
          <w:kern w:val="2"/>
          <w:lang w:eastAsia="zh-TW"/>
        </w:rPr>
      </w:pPr>
      <w:r w:rsidRPr="00B75629">
        <w:rPr>
          <w:rFonts w:ascii="HG丸ｺﾞｼｯｸM-PRO" w:eastAsia="HG丸ｺﾞｼｯｸM-PRO" w:hAnsi="HG丸ｺﾞｼｯｸM-PRO" w:cs="ＭＳ ゴシック"/>
          <w:kern w:val="2"/>
          <w:lang w:val="zh-TW" w:eastAsia="zh-TW"/>
        </w:rPr>
        <w:t xml:space="preserve">　　　　　　　　　　　　　　　推薦</w:t>
      </w:r>
      <w:r w:rsidRPr="00B75629">
        <w:rPr>
          <w:rFonts w:ascii="HG丸ｺﾞｼｯｸM-PRO" w:eastAsia="HG丸ｺﾞｼｯｸM-PRO" w:hAnsi="HG丸ｺﾞｼｯｸM-PRO" w:cs="ＭＳ ゴシック"/>
          <w:kern w:val="2"/>
          <w:lang w:eastAsia="zh-TW"/>
        </w:rPr>
        <w:t>団体等</w:t>
      </w:r>
    </w:p>
    <w:p w:rsidR="00191057" w:rsidRPr="00B75629" w:rsidRDefault="00B75629">
      <w:pPr>
        <w:pStyle w:val="a4"/>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before="0" w:line="240" w:lineRule="auto"/>
        <w:jc w:val="both"/>
        <w:rPr>
          <w:rFonts w:ascii="HG丸ｺﾞｼｯｸM-PRO" w:eastAsia="HG丸ｺﾞｼｯｸM-PRO" w:hAnsi="HG丸ｺﾞｼｯｸM-PRO" w:cs="Century" w:hint="default"/>
          <w:kern w:val="2"/>
          <w:u w:val="single" w:color="000000"/>
          <w:lang w:eastAsia="zh-TW"/>
        </w:rPr>
      </w:pPr>
      <w:r w:rsidRPr="00B75629">
        <w:rPr>
          <w:rFonts w:ascii="HG丸ｺﾞｼｯｸM-PRO" w:eastAsia="HG丸ｺﾞｼｯｸM-PRO" w:hAnsi="HG丸ｺﾞｼｯｸM-PRO" w:cs="ＭＳ ゴシック"/>
          <w:kern w:val="2"/>
          <w:lang w:eastAsia="zh-TW"/>
        </w:rPr>
        <w:t xml:space="preserve">　　　　　　　　　　　　　　　　　　　　　</w:t>
      </w:r>
      <w:r w:rsidRPr="00B75629">
        <w:rPr>
          <w:rFonts w:ascii="HG丸ｺﾞｼｯｸM-PRO" w:eastAsia="HG丸ｺﾞｼｯｸM-PRO" w:hAnsi="HG丸ｺﾞｼｯｸM-PRO" w:cs="ＭＳ ゴシック"/>
          <w:kern w:val="2"/>
          <w:lang w:eastAsia="zh-TW"/>
        </w:rPr>
        <w:t>代表者名</w:t>
      </w:r>
      <w:r w:rsidRPr="00B75629">
        <w:rPr>
          <w:rFonts w:ascii="HG丸ｺﾞｼｯｸM-PRO" w:eastAsia="HG丸ｺﾞｼｯｸM-PRO" w:hAnsi="HG丸ｺﾞｼｯｸM-PRO" w:cs="ＭＳ ゴシック"/>
          <w:kern w:val="2"/>
          <w:u w:val="single" w:color="000000"/>
          <w:lang w:eastAsia="zh-TW"/>
        </w:rPr>
        <w:t xml:space="preserve">　　　　　　　　　　　　　　　</w:t>
      </w:r>
    </w:p>
    <w:p w:rsidR="00191057" w:rsidRPr="00B75629" w:rsidRDefault="00191057">
      <w:pPr>
        <w:pStyle w:val="a4"/>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before="0" w:line="100" w:lineRule="exact"/>
        <w:jc w:val="both"/>
        <w:rPr>
          <w:rFonts w:ascii="HG丸ｺﾞｼｯｸM-PRO" w:eastAsia="HG丸ｺﾞｼｯｸM-PRO" w:hAnsi="HG丸ｺﾞｼｯｸM-PRO" w:cs="Century" w:hint="default"/>
          <w:kern w:val="2"/>
          <w:u w:color="000000"/>
          <w:lang w:eastAsia="zh-TW"/>
        </w:rPr>
      </w:pPr>
    </w:p>
    <w:p w:rsidR="00191057" w:rsidRPr="00B75629" w:rsidRDefault="00B75629">
      <w:pPr>
        <w:pStyle w:val="a4"/>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before="0" w:line="240" w:lineRule="auto"/>
        <w:jc w:val="both"/>
        <w:rPr>
          <w:rFonts w:ascii="HG丸ｺﾞｼｯｸM-PRO" w:eastAsia="HG丸ｺﾞｼｯｸM-PRO" w:hAnsi="HG丸ｺﾞｼｯｸM-PRO" w:cs="Century" w:hint="default"/>
          <w:kern w:val="2"/>
          <w:u w:color="000000"/>
        </w:rPr>
      </w:pPr>
      <w:r w:rsidRPr="00B75629">
        <w:rPr>
          <w:rFonts w:ascii="HG丸ｺﾞｼｯｸM-PRO" w:eastAsia="HG丸ｺﾞｼｯｸM-PRO" w:hAnsi="HG丸ｺﾞｼｯｸM-PRO" w:cs="ＭＳ ゴシック"/>
          <w:kern w:val="2"/>
          <w:u w:color="000000"/>
        </w:rPr>
        <w:t>被推薦者に関する事項</w:t>
      </w:r>
    </w:p>
    <w:tbl>
      <w:tblPr>
        <w:tblStyle w:val="TableNormal"/>
        <w:tblW w:w="96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810"/>
        <w:gridCol w:w="7817"/>
      </w:tblGrid>
      <w:tr w:rsidR="00191057" w:rsidRPr="00B75629" w:rsidTr="00B75629">
        <w:tblPrEx>
          <w:tblCellMar>
            <w:top w:w="0" w:type="dxa"/>
            <w:left w:w="0" w:type="dxa"/>
            <w:bottom w:w="0" w:type="dxa"/>
            <w:right w:w="0" w:type="dxa"/>
          </w:tblCellMar>
        </w:tblPrEx>
        <w:trPr>
          <w:trHeight w:val="178"/>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191057" w:rsidRPr="00B75629" w:rsidRDefault="00B75629" w:rsidP="00B75629">
            <w:pPr>
              <w:jc w:val="center"/>
              <w:rPr>
                <w:rFonts w:ascii="HG丸ｺﾞｼｯｸM-PRO" w:eastAsia="HG丸ｺﾞｼｯｸM-PRO" w:hAnsi="HG丸ｺﾞｼｯｸM-PRO"/>
                <w:sz w:val="22"/>
                <w:szCs w:val="22"/>
              </w:rPr>
            </w:pPr>
            <w:r w:rsidRPr="00B75629">
              <w:rPr>
                <w:rFonts w:ascii="HG丸ｺﾞｼｯｸM-PRO" w:eastAsia="HG丸ｺﾞｼｯｸM-PRO" w:hAnsi="HG丸ｺﾞｼｯｸM-PRO"/>
                <w:sz w:val="22"/>
                <w:szCs w:val="22"/>
              </w:rPr>
              <w:t>氏　　名</w:t>
            </w:r>
          </w:p>
        </w:tc>
        <w:tc>
          <w:tcPr>
            <w:tcW w:w="7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91057" w:rsidRPr="00B75629" w:rsidRDefault="00191057" w:rsidP="00B75629">
            <w:pPr>
              <w:rPr>
                <w:rFonts w:ascii="HG丸ｺﾞｼｯｸM-PRO" w:eastAsia="HG丸ｺﾞｼｯｸM-PRO" w:hAnsi="HG丸ｺﾞｼｯｸM-PRO"/>
                <w:sz w:val="22"/>
                <w:szCs w:val="22"/>
              </w:rPr>
            </w:pPr>
          </w:p>
        </w:tc>
      </w:tr>
      <w:tr w:rsidR="00191057" w:rsidRPr="00B75629" w:rsidTr="00B75629">
        <w:tblPrEx>
          <w:tblCellMar>
            <w:top w:w="0" w:type="dxa"/>
            <w:left w:w="0" w:type="dxa"/>
            <w:bottom w:w="0" w:type="dxa"/>
            <w:right w:w="0" w:type="dxa"/>
          </w:tblCellMar>
        </w:tblPrEx>
        <w:trPr>
          <w:trHeight w:val="686"/>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191057" w:rsidRPr="00B75629" w:rsidRDefault="00B75629" w:rsidP="00B75629">
            <w:pPr>
              <w:jc w:val="center"/>
              <w:rPr>
                <w:rFonts w:ascii="HG丸ｺﾞｼｯｸM-PRO" w:eastAsia="HG丸ｺﾞｼｯｸM-PRO" w:hAnsi="HG丸ｺﾞｼｯｸM-PRO"/>
                <w:sz w:val="22"/>
                <w:szCs w:val="22"/>
              </w:rPr>
            </w:pPr>
            <w:r w:rsidRPr="00B75629">
              <w:rPr>
                <w:rFonts w:ascii="HG丸ｺﾞｼｯｸM-PRO" w:eastAsia="HG丸ｺﾞｼｯｸM-PRO" w:hAnsi="HG丸ｺﾞｼｯｸM-PRO"/>
                <w:sz w:val="22"/>
                <w:szCs w:val="22"/>
              </w:rPr>
              <w:t>住　　所</w:t>
            </w:r>
          </w:p>
        </w:tc>
        <w:tc>
          <w:tcPr>
            <w:tcW w:w="7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91057" w:rsidRPr="00B75629" w:rsidRDefault="00B75629" w:rsidP="00B75629">
            <w:pPr>
              <w:rPr>
                <w:rFonts w:ascii="HG丸ｺﾞｼｯｸM-PRO" w:eastAsia="HG丸ｺﾞｼｯｸM-PRO" w:hAnsi="HG丸ｺﾞｼｯｸM-PRO"/>
                <w:sz w:val="22"/>
                <w:szCs w:val="22"/>
              </w:rPr>
            </w:pPr>
            <w:r w:rsidRPr="00B75629">
              <w:rPr>
                <w:rFonts w:ascii="HG丸ｺﾞｼｯｸM-PRO" w:eastAsia="HG丸ｺﾞｼｯｸM-PRO" w:hAnsi="HG丸ｺﾞｼｯｸM-PRO"/>
                <w:sz w:val="22"/>
                <w:szCs w:val="22"/>
              </w:rPr>
              <w:t>〒</w:t>
            </w:r>
          </w:p>
        </w:tc>
      </w:tr>
      <w:tr w:rsidR="00191057" w:rsidRPr="00B75629" w:rsidTr="00B75629">
        <w:tblPrEx>
          <w:tblCellMar>
            <w:top w:w="0" w:type="dxa"/>
            <w:left w:w="0" w:type="dxa"/>
            <w:bottom w:w="0" w:type="dxa"/>
            <w:right w:w="0" w:type="dxa"/>
          </w:tblCellMar>
        </w:tblPrEx>
        <w:trPr>
          <w:trHeight w:val="240"/>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B75629" w:rsidRPr="00B75629" w:rsidRDefault="00B75629" w:rsidP="00B75629">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lang w:eastAsia="ja-JP"/>
              </w:rPr>
              <w:t>電話番号</w:t>
            </w:r>
          </w:p>
        </w:tc>
        <w:tc>
          <w:tcPr>
            <w:tcW w:w="7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91057" w:rsidRDefault="00B75629" w:rsidP="00B75629">
            <w:pPr>
              <w:rPr>
                <w:rFonts w:ascii="HG丸ｺﾞｼｯｸM-PRO" w:eastAsia="HG丸ｺﾞｼｯｸM-PRO" w:hAnsi="HG丸ｺﾞｼｯｸM-PRO"/>
                <w:sz w:val="18"/>
                <w:szCs w:val="18"/>
                <w:lang w:eastAsia="ja-JP"/>
              </w:rPr>
            </w:pPr>
            <w:r>
              <w:rPr>
                <w:rFonts w:ascii="HG丸ｺﾞｼｯｸM-PRO" w:eastAsia="HG丸ｺﾞｼｯｸM-PRO" w:hAnsi="HG丸ｺﾞｼｯｸM-PRO" w:hint="eastAsia"/>
                <w:sz w:val="18"/>
                <w:szCs w:val="18"/>
                <w:lang w:eastAsia="ja-JP"/>
              </w:rPr>
              <w:t>自宅</w:t>
            </w:r>
            <w:r w:rsidRPr="00B75629">
              <w:rPr>
                <w:rFonts w:ascii="HG丸ｺﾞｼｯｸM-PRO" w:eastAsia="HG丸ｺﾞｼｯｸM-PRO" w:hAnsi="HG丸ｺﾞｼｯｸM-PRO"/>
                <w:sz w:val="18"/>
                <w:szCs w:val="18"/>
              </w:rPr>
              <w:t xml:space="preserve">　　　　　　</w:t>
            </w:r>
            <w:r w:rsidRPr="00B75629">
              <w:rPr>
                <w:rFonts w:ascii="HG丸ｺﾞｼｯｸM-PRO" w:eastAsia="HG丸ｺﾞｼｯｸM-PRO" w:hAnsi="HG丸ｺﾞｼｯｸM-PRO"/>
                <w:sz w:val="18"/>
                <w:szCs w:val="18"/>
              </w:rPr>
              <w:t xml:space="preserve">  </w:t>
            </w:r>
            <w:r w:rsidRPr="00B75629">
              <w:rPr>
                <w:rFonts w:ascii="HG丸ｺﾞｼｯｸM-PRO" w:eastAsia="HG丸ｺﾞｼｯｸM-PRO" w:hAnsi="HG丸ｺﾞｼｯｸM-PRO"/>
                <w:sz w:val="18"/>
                <w:szCs w:val="18"/>
              </w:rPr>
              <w:t xml:space="preserve">　　</w:t>
            </w:r>
            <w:r w:rsidRPr="00B75629">
              <w:rPr>
                <w:rFonts w:ascii="HG丸ｺﾞｼｯｸM-PRO" w:eastAsia="HG丸ｺﾞｼｯｸM-PRO" w:hAnsi="HG丸ｺﾞｼｯｸM-PRO"/>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lang w:eastAsia="ja-JP"/>
              </w:rPr>
              <w:t xml:space="preserve">　携帯電話</w:t>
            </w:r>
            <w:r w:rsidRPr="00B75629">
              <w:rPr>
                <w:rFonts w:ascii="HG丸ｺﾞｼｯｸM-PRO" w:eastAsia="HG丸ｺﾞｼｯｸM-PRO" w:hAnsi="HG丸ｺﾞｼｯｸM-PRO"/>
                <w:sz w:val="18"/>
                <w:szCs w:val="18"/>
              </w:rPr>
              <w:t xml:space="preserve">　　　　　　</w:t>
            </w:r>
            <w:r w:rsidRPr="00B75629">
              <w:rPr>
                <w:rFonts w:ascii="HG丸ｺﾞｼｯｸM-PRO" w:eastAsia="HG丸ｺﾞｼｯｸM-PRO" w:hAnsi="HG丸ｺﾞｼｯｸM-PRO"/>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lang w:eastAsia="ja-JP"/>
              </w:rPr>
              <w:t xml:space="preserve">　FAX番号</w:t>
            </w:r>
          </w:p>
          <w:p w:rsidR="00B75629" w:rsidRPr="00B75629" w:rsidRDefault="00B75629" w:rsidP="00B75629">
            <w:pPr>
              <w:rPr>
                <w:rFonts w:ascii="HG丸ｺﾞｼｯｸM-PRO" w:eastAsia="HG丸ｺﾞｼｯｸM-PRO" w:hAnsi="HG丸ｺﾞｼｯｸM-PRO"/>
                <w:sz w:val="22"/>
                <w:szCs w:val="22"/>
              </w:rPr>
            </w:pPr>
          </w:p>
        </w:tc>
      </w:tr>
      <w:tr w:rsidR="00191057" w:rsidRPr="00B75629" w:rsidTr="00B75629">
        <w:tblPrEx>
          <w:tblCellMar>
            <w:top w:w="0" w:type="dxa"/>
            <w:left w:w="0" w:type="dxa"/>
            <w:bottom w:w="0" w:type="dxa"/>
            <w:right w:w="0" w:type="dxa"/>
          </w:tblCellMar>
        </w:tblPrEx>
        <w:trPr>
          <w:trHeight w:val="290"/>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191057" w:rsidRPr="00B75629" w:rsidRDefault="00B75629" w:rsidP="00B75629">
            <w:pPr>
              <w:jc w:val="center"/>
              <w:rPr>
                <w:rFonts w:ascii="HG丸ｺﾞｼｯｸM-PRO" w:eastAsia="HG丸ｺﾞｼｯｸM-PRO" w:hAnsi="HG丸ｺﾞｼｯｸM-PRO"/>
                <w:sz w:val="22"/>
                <w:szCs w:val="22"/>
              </w:rPr>
            </w:pPr>
            <w:r w:rsidRPr="00B75629">
              <w:rPr>
                <w:rFonts w:ascii="HG丸ｺﾞｼｯｸM-PRO" w:eastAsia="HG丸ｺﾞｼｯｸM-PRO" w:hAnsi="HG丸ｺﾞｼｯｸM-PRO"/>
                <w:sz w:val="22"/>
                <w:szCs w:val="22"/>
              </w:rPr>
              <w:t>E-mail</w:t>
            </w:r>
          </w:p>
        </w:tc>
        <w:tc>
          <w:tcPr>
            <w:tcW w:w="7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91057" w:rsidRPr="00B75629" w:rsidRDefault="00191057" w:rsidP="00B75629">
            <w:pPr>
              <w:rPr>
                <w:rFonts w:ascii="HG丸ｺﾞｼｯｸM-PRO" w:eastAsia="HG丸ｺﾞｼｯｸM-PRO" w:hAnsi="HG丸ｺﾞｼｯｸM-PRO"/>
                <w:sz w:val="22"/>
                <w:szCs w:val="22"/>
              </w:rPr>
            </w:pPr>
          </w:p>
        </w:tc>
      </w:tr>
      <w:tr w:rsidR="00191057" w:rsidRPr="00B75629" w:rsidTr="00B75629">
        <w:tblPrEx>
          <w:tblCellMar>
            <w:top w:w="0" w:type="dxa"/>
            <w:left w:w="0" w:type="dxa"/>
            <w:bottom w:w="0" w:type="dxa"/>
            <w:right w:w="0" w:type="dxa"/>
          </w:tblCellMar>
        </w:tblPrEx>
        <w:trPr>
          <w:trHeight w:val="290"/>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191057" w:rsidRPr="00B75629" w:rsidRDefault="00B75629" w:rsidP="00B75629">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lang w:eastAsia="ja-JP"/>
              </w:rPr>
              <w:t>勤務先名称</w:t>
            </w:r>
          </w:p>
        </w:tc>
        <w:tc>
          <w:tcPr>
            <w:tcW w:w="7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91057" w:rsidRPr="00B75629" w:rsidRDefault="00191057" w:rsidP="00B75629">
            <w:pPr>
              <w:rPr>
                <w:rFonts w:ascii="HG丸ｺﾞｼｯｸM-PRO" w:eastAsia="HG丸ｺﾞｼｯｸM-PRO" w:hAnsi="HG丸ｺﾞｼｯｸM-PRO"/>
                <w:sz w:val="22"/>
                <w:szCs w:val="22"/>
              </w:rPr>
            </w:pPr>
          </w:p>
        </w:tc>
      </w:tr>
      <w:tr w:rsidR="00191057" w:rsidRPr="00B75629" w:rsidTr="00B75629">
        <w:tblPrEx>
          <w:tblCellMar>
            <w:top w:w="0" w:type="dxa"/>
            <w:left w:w="0" w:type="dxa"/>
            <w:bottom w:w="0" w:type="dxa"/>
            <w:right w:w="0" w:type="dxa"/>
          </w:tblCellMar>
        </w:tblPrEx>
        <w:trPr>
          <w:trHeight w:val="686"/>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191057" w:rsidRPr="00B75629" w:rsidRDefault="00B75629" w:rsidP="00B75629">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lang w:eastAsia="ja-JP"/>
              </w:rPr>
              <w:t>勤務先住所</w:t>
            </w:r>
          </w:p>
        </w:tc>
        <w:tc>
          <w:tcPr>
            <w:tcW w:w="7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91057" w:rsidRPr="00B75629" w:rsidRDefault="00B75629" w:rsidP="00B75629">
            <w:pPr>
              <w:rPr>
                <w:rFonts w:ascii="HG丸ｺﾞｼｯｸM-PRO" w:eastAsia="HG丸ｺﾞｼｯｸM-PRO" w:hAnsi="HG丸ｺﾞｼｯｸM-PRO"/>
                <w:sz w:val="22"/>
                <w:szCs w:val="22"/>
              </w:rPr>
            </w:pPr>
            <w:r w:rsidRPr="00B75629">
              <w:rPr>
                <w:rFonts w:ascii="HG丸ｺﾞｼｯｸM-PRO" w:eastAsia="HG丸ｺﾞｼｯｸM-PRO" w:hAnsi="HG丸ｺﾞｼｯｸM-PRO"/>
                <w:sz w:val="22"/>
                <w:szCs w:val="22"/>
              </w:rPr>
              <w:t>〒</w:t>
            </w:r>
          </w:p>
        </w:tc>
      </w:tr>
      <w:tr w:rsidR="00191057" w:rsidRPr="00B75629" w:rsidTr="00B75629">
        <w:tblPrEx>
          <w:tblCellMar>
            <w:top w:w="0" w:type="dxa"/>
            <w:left w:w="0" w:type="dxa"/>
            <w:bottom w:w="0" w:type="dxa"/>
            <w:right w:w="0" w:type="dxa"/>
          </w:tblCellMar>
        </w:tblPrEx>
        <w:trPr>
          <w:trHeight w:val="240"/>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191057" w:rsidRPr="00B75629" w:rsidRDefault="00B75629" w:rsidP="00B75629">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lang w:eastAsia="ja-JP"/>
              </w:rPr>
              <w:t>勤務先電話番号</w:t>
            </w:r>
          </w:p>
        </w:tc>
        <w:tc>
          <w:tcPr>
            <w:tcW w:w="7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91057" w:rsidRPr="00B75629" w:rsidRDefault="00B75629" w:rsidP="00B7562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lang w:eastAsia="ja-JP"/>
              </w:rPr>
              <w:t>電話番号</w:t>
            </w:r>
            <w:r w:rsidRPr="00B75629">
              <w:rPr>
                <w:rFonts w:ascii="HG丸ｺﾞｼｯｸM-PRO" w:eastAsia="HG丸ｺﾞｼｯｸM-PRO" w:hAnsi="HG丸ｺﾞｼｯｸM-PRO"/>
                <w:sz w:val="18"/>
                <w:szCs w:val="18"/>
              </w:rPr>
              <w:t xml:space="preserve">　　　</w:t>
            </w:r>
            <w:r w:rsidRPr="00B75629">
              <w:rPr>
                <w:rFonts w:ascii="HG丸ｺﾞｼｯｸM-PRO" w:eastAsia="HG丸ｺﾞｼｯｸM-PRO" w:hAnsi="HG丸ｺﾞｼｯｸM-PRO"/>
                <w:sz w:val="18"/>
                <w:szCs w:val="18"/>
              </w:rPr>
              <w:t xml:space="preserve">  </w:t>
            </w:r>
            <w:r w:rsidRPr="00B75629">
              <w:rPr>
                <w:rFonts w:ascii="HG丸ｺﾞｼｯｸM-PRO" w:eastAsia="HG丸ｺﾞｼｯｸM-PRO" w:hAnsi="HG丸ｺﾞｼｯｸM-PRO"/>
                <w:sz w:val="18"/>
                <w:szCs w:val="18"/>
              </w:rPr>
              <w:t xml:space="preserve">　　　</w:t>
            </w:r>
            <w:r w:rsidRPr="00B75629">
              <w:rPr>
                <w:rFonts w:ascii="HG丸ｺﾞｼｯｸM-PRO" w:eastAsia="HG丸ｺﾞｼｯｸM-PRO" w:hAnsi="HG丸ｺﾞｼｯｸM-PRO"/>
                <w:sz w:val="18"/>
                <w:szCs w:val="18"/>
              </w:rPr>
              <w:t xml:space="preserve">    </w:t>
            </w:r>
            <w:r w:rsidRPr="00B75629">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lang w:eastAsia="ja-JP"/>
              </w:rPr>
              <w:t>FAX番号</w:t>
            </w:r>
          </w:p>
          <w:p w:rsidR="00B75629" w:rsidRPr="00B75629" w:rsidRDefault="00B75629" w:rsidP="00B75629">
            <w:pPr>
              <w:rPr>
                <w:rFonts w:ascii="HG丸ｺﾞｼｯｸM-PRO" w:eastAsia="HG丸ｺﾞｼｯｸM-PRO" w:hAnsi="HG丸ｺﾞｼｯｸM-PRO"/>
                <w:sz w:val="22"/>
                <w:szCs w:val="22"/>
              </w:rPr>
            </w:pPr>
          </w:p>
        </w:tc>
      </w:tr>
      <w:tr w:rsidR="00191057" w:rsidRPr="00B75629" w:rsidTr="00B75629">
        <w:tblPrEx>
          <w:tblCellMar>
            <w:top w:w="0" w:type="dxa"/>
            <w:left w:w="0" w:type="dxa"/>
            <w:bottom w:w="0" w:type="dxa"/>
            <w:right w:w="0" w:type="dxa"/>
          </w:tblCellMar>
        </w:tblPrEx>
        <w:trPr>
          <w:trHeight w:val="290"/>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191057" w:rsidRPr="00B75629" w:rsidRDefault="00B75629" w:rsidP="00B75629">
            <w:pPr>
              <w:jc w:val="center"/>
              <w:rPr>
                <w:rFonts w:ascii="HG丸ｺﾞｼｯｸM-PRO" w:eastAsia="HG丸ｺﾞｼｯｸM-PRO" w:hAnsi="HG丸ｺﾞｼｯｸM-PRO"/>
                <w:sz w:val="22"/>
                <w:szCs w:val="22"/>
              </w:rPr>
            </w:pPr>
            <w:r w:rsidRPr="00B75629">
              <w:rPr>
                <w:rFonts w:ascii="HG丸ｺﾞｼｯｸM-PRO" w:eastAsia="HG丸ｺﾞｼｯｸM-PRO" w:hAnsi="HG丸ｺﾞｼｯｸM-PRO"/>
                <w:sz w:val="22"/>
                <w:szCs w:val="22"/>
              </w:rPr>
              <w:t>E-mail</w:t>
            </w:r>
          </w:p>
        </w:tc>
        <w:tc>
          <w:tcPr>
            <w:tcW w:w="7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91057" w:rsidRPr="00B75629" w:rsidRDefault="00191057" w:rsidP="00B75629">
            <w:pPr>
              <w:rPr>
                <w:rFonts w:ascii="HG丸ｺﾞｼｯｸM-PRO" w:eastAsia="HG丸ｺﾞｼｯｸM-PRO" w:hAnsi="HG丸ｺﾞｼｯｸM-PRO"/>
                <w:sz w:val="22"/>
                <w:szCs w:val="22"/>
              </w:rPr>
            </w:pPr>
          </w:p>
        </w:tc>
      </w:tr>
      <w:tr w:rsidR="00191057" w:rsidRPr="00B75629" w:rsidTr="00B75629">
        <w:tblPrEx>
          <w:tblCellMar>
            <w:top w:w="0" w:type="dxa"/>
            <w:left w:w="0" w:type="dxa"/>
            <w:bottom w:w="0" w:type="dxa"/>
            <w:right w:w="0" w:type="dxa"/>
          </w:tblCellMar>
        </w:tblPrEx>
        <w:trPr>
          <w:trHeight w:val="1636"/>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191057" w:rsidRPr="00B75629" w:rsidRDefault="00B75629" w:rsidP="00B75629">
            <w:pPr>
              <w:jc w:val="center"/>
              <w:rPr>
                <w:rFonts w:ascii="HG丸ｺﾞｼｯｸM-PRO" w:eastAsia="HG丸ｺﾞｼｯｸM-PRO" w:hAnsi="HG丸ｺﾞｼｯｸM-PRO"/>
                <w:sz w:val="22"/>
                <w:szCs w:val="22"/>
              </w:rPr>
            </w:pPr>
            <w:r w:rsidRPr="00B75629">
              <w:rPr>
                <w:rFonts w:ascii="HG丸ｺﾞｼｯｸM-PRO" w:eastAsia="HG丸ｺﾞｼｯｸM-PRO" w:hAnsi="HG丸ｺﾞｼｯｸM-PRO"/>
                <w:sz w:val="22"/>
                <w:szCs w:val="22"/>
              </w:rPr>
              <w:t>経</w:t>
            </w:r>
            <w:r>
              <w:rPr>
                <w:rFonts w:ascii="HG丸ｺﾞｼｯｸM-PRO" w:eastAsia="HG丸ｺﾞｼｯｸM-PRO" w:hAnsi="HG丸ｺﾞｼｯｸM-PRO" w:hint="eastAsia"/>
                <w:sz w:val="22"/>
                <w:szCs w:val="22"/>
                <w:lang w:eastAsia="ja-JP"/>
              </w:rPr>
              <w:t xml:space="preserve">　　</w:t>
            </w:r>
            <w:r w:rsidRPr="00B75629">
              <w:rPr>
                <w:rFonts w:ascii="HG丸ｺﾞｼｯｸM-PRO" w:eastAsia="HG丸ｺﾞｼｯｸM-PRO" w:hAnsi="HG丸ｺﾞｼｯｸM-PRO"/>
                <w:sz w:val="22"/>
                <w:szCs w:val="22"/>
              </w:rPr>
              <w:t>歴</w:t>
            </w:r>
          </w:p>
        </w:tc>
        <w:tc>
          <w:tcPr>
            <w:tcW w:w="7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91057" w:rsidRPr="00B75629" w:rsidRDefault="00191057" w:rsidP="00B75629">
            <w:pPr>
              <w:rPr>
                <w:rFonts w:ascii="HG丸ｺﾞｼｯｸM-PRO" w:eastAsia="HG丸ｺﾞｼｯｸM-PRO" w:hAnsi="HG丸ｺﾞｼｯｸM-PRO"/>
                <w:sz w:val="22"/>
                <w:szCs w:val="22"/>
              </w:rPr>
            </w:pPr>
          </w:p>
        </w:tc>
      </w:tr>
      <w:tr w:rsidR="00191057" w:rsidRPr="00B75629" w:rsidTr="00B75629">
        <w:tblPrEx>
          <w:tblCellMar>
            <w:top w:w="0" w:type="dxa"/>
            <w:left w:w="0" w:type="dxa"/>
            <w:bottom w:w="0" w:type="dxa"/>
            <w:right w:w="0" w:type="dxa"/>
          </w:tblCellMar>
        </w:tblPrEx>
        <w:trPr>
          <w:trHeight w:val="1551"/>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191057" w:rsidRPr="00B75629" w:rsidRDefault="00B75629" w:rsidP="00B75629">
            <w:pPr>
              <w:jc w:val="center"/>
              <w:rPr>
                <w:rFonts w:ascii="HG丸ｺﾞｼｯｸM-PRO" w:eastAsia="HG丸ｺﾞｼｯｸM-PRO" w:hAnsi="HG丸ｺﾞｼｯｸM-PRO"/>
                <w:sz w:val="22"/>
                <w:szCs w:val="22"/>
                <w:lang w:eastAsia="ja-JP"/>
              </w:rPr>
            </w:pPr>
            <w:r w:rsidRPr="00B75629">
              <w:rPr>
                <w:rFonts w:ascii="HG丸ｺﾞｼｯｸM-PRO" w:eastAsia="HG丸ｺﾞｼｯｸM-PRO" w:hAnsi="HG丸ｺﾞｼｯｸM-PRO"/>
                <w:sz w:val="22"/>
                <w:szCs w:val="22"/>
                <w:lang w:eastAsia="ja-JP"/>
              </w:rPr>
              <w:t>想定される情報発信の機会等</w:t>
            </w:r>
          </w:p>
        </w:tc>
        <w:tc>
          <w:tcPr>
            <w:tcW w:w="7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91057" w:rsidRPr="00B75629" w:rsidRDefault="00191057" w:rsidP="00B75629">
            <w:pPr>
              <w:rPr>
                <w:rFonts w:ascii="HG丸ｺﾞｼｯｸM-PRO" w:eastAsia="HG丸ｺﾞｼｯｸM-PRO" w:hAnsi="HG丸ｺﾞｼｯｸM-PRO"/>
                <w:sz w:val="22"/>
                <w:szCs w:val="22"/>
                <w:lang w:eastAsia="ja-JP"/>
              </w:rPr>
            </w:pPr>
          </w:p>
        </w:tc>
      </w:tr>
      <w:tr w:rsidR="00191057" w:rsidRPr="00B75629" w:rsidTr="00B75629">
        <w:tblPrEx>
          <w:tblCellMar>
            <w:top w:w="0" w:type="dxa"/>
            <w:left w:w="0" w:type="dxa"/>
            <w:bottom w:w="0" w:type="dxa"/>
            <w:right w:w="0" w:type="dxa"/>
          </w:tblCellMar>
        </w:tblPrEx>
        <w:trPr>
          <w:trHeight w:val="1377"/>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191057" w:rsidRPr="00B75629" w:rsidRDefault="00B75629" w:rsidP="00B75629">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lang w:eastAsia="ja-JP"/>
              </w:rPr>
              <w:t>推薦理由</w:t>
            </w:r>
          </w:p>
        </w:tc>
        <w:tc>
          <w:tcPr>
            <w:tcW w:w="7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91057" w:rsidRPr="00B75629" w:rsidRDefault="00191057" w:rsidP="00B75629">
            <w:pPr>
              <w:rPr>
                <w:rFonts w:ascii="HG丸ｺﾞｼｯｸM-PRO" w:eastAsia="HG丸ｺﾞｼｯｸM-PRO" w:hAnsi="HG丸ｺﾞｼｯｸM-PRO"/>
                <w:sz w:val="22"/>
                <w:szCs w:val="22"/>
              </w:rPr>
            </w:pPr>
          </w:p>
        </w:tc>
      </w:tr>
      <w:tr w:rsidR="00191057" w:rsidRPr="00B75629" w:rsidTr="00B75629">
        <w:tblPrEx>
          <w:tblCellMar>
            <w:top w:w="0" w:type="dxa"/>
            <w:left w:w="0" w:type="dxa"/>
            <w:bottom w:w="0" w:type="dxa"/>
            <w:right w:w="0" w:type="dxa"/>
          </w:tblCellMar>
        </w:tblPrEx>
        <w:trPr>
          <w:trHeight w:val="692"/>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rsidR="00191057" w:rsidRDefault="00B75629" w:rsidP="00B75629">
            <w:pPr>
              <w:jc w:val="center"/>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大使就任への</w:t>
            </w:r>
          </w:p>
          <w:p w:rsidR="00B75629" w:rsidRPr="00B75629" w:rsidRDefault="00B75629" w:rsidP="00B75629">
            <w:pPr>
              <w:jc w:val="center"/>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lang w:eastAsia="ja-JP"/>
              </w:rPr>
              <w:t>同意確認</w:t>
            </w:r>
          </w:p>
        </w:tc>
        <w:tc>
          <w:tcPr>
            <w:tcW w:w="7817" w:type="dxa"/>
            <w:tcBorders>
              <w:top w:val="single" w:sz="4" w:space="0" w:color="000000"/>
              <w:left w:val="single" w:sz="4" w:space="0" w:color="000000"/>
              <w:bottom w:val="single" w:sz="4" w:space="0" w:color="000000"/>
              <w:right w:val="single" w:sz="4" w:space="0" w:color="000000"/>
            </w:tcBorders>
            <w:shd w:val="clear" w:color="auto" w:fill="auto"/>
            <w:tcMar>
              <w:top w:w="80" w:type="dxa"/>
              <w:left w:w="320" w:type="dxa"/>
              <w:bottom w:w="80" w:type="dxa"/>
              <w:right w:w="80" w:type="dxa"/>
            </w:tcMar>
          </w:tcPr>
          <w:p w:rsidR="00191057" w:rsidRPr="00B75629" w:rsidRDefault="00B75629" w:rsidP="00B75629">
            <w:pPr>
              <w:rPr>
                <w:rFonts w:ascii="HG丸ｺﾞｼｯｸM-PRO" w:eastAsia="HG丸ｺﾞｼｯｸM-PRO" w:hAnsi="HG丸ｺﾞｼｯｸM-PRO"/>
                <w:sz w:val="22"/>
                <w:szCs w:val="22"/>
                <w:lang w:eastAsia="ja-JP"/>
              </w:rPr>
            </w:pPr>
            <w:r>
              <w:rPr>
                <w:rFonts w:ascii="HG丸ｺﾞｼｯｸM-PRO" w:eastAsia="HG丸ｺﾞｼｯｸM-PRO" w:hAnsi="HG丸ｺﾞｼｯｸM-PRO" w:hint="eastAsia"/>
                <w:sz w:val="22"/>
                <w:szCs w:val="22"/>
                <w:lang w:eastAsia="ja-JP"/>
              </w:rPr>
              <w:t>確認方法</w:t>
            </w:r>
            <w:r w:rsidRPr="00B75629">
              <w:rPr>
                <w:rFonts w:ascii="HG丸ｺﾞｼｯｸM-PRO" w:eastAsia="HG丸ｺﾞｼｯｸM-PRO" w:hAnsi="HG丸ｺﾞｼｯｸM-PRO"/>
                <w:sz w:val="22"/>
                <w:szCs w:val="22"/>
                <w:lang w:eastAsia="ja-JP"/>
              </w:rPr>
              <w:t>（</w:t>
            </w:r>
            <w:r w:rsidRPr="00B75629">
              <w:rPr>
                <w:rFonts w:ascii="HG丸ｺﾞｼｯｸM-PRO" w:eastAsia="HG丸ｺﾞｼｯｸM-PRO" w:hAnsi="HG丸ｺﾞｼｯｸM-PRO"/>
                <w:sz w:val="22"/>
                <w:szCs w:val="22"/>
                <w:lang w:eastAsia="ja-JP"/>
              </w:rPr>
              <w:t xml:space="preserve"> </w:t>
            </w:r>
            <w:r>
              <w:rPr>
                <w:rFonts w:ascii="HG丸ｺﾞｼｯｸM-PRO" w:eastAsia="HG丸ｺﾞｼｯｸM-PRO" w:hAnsi="HG丸ｺﾞｼｯｸM-PRO" w:hint="eastAsia"/>
                <w:sz w:val="22"/>
                <w:szCs w:val="22"/>
                <w:lang w:eastAsia="ja-JP"/>
              </w:rPr>
              <w:t>口頭</w:t>
            </w:r>
            <w:r w:rsidRPr="00B75629">
              <w:rPr>
                <w:rFonts w:ascii="HG丸ｺﾞｼｯｸM-PRO" w:eastAsia="HG丸ｺﾞｼｯｸM-PRO" w:hAnsi="HG丸ｺﾞｼｯｸM-PRO"/>
                <w:sz w:val="22"/>
                <w:szCs w:val="22"/>
                <w:lang w:eastAsia="ja-JP"/>
              </w:rPr>
              <w:t xml:space="preserve"> </w:t>
            </w:r>
            <w:r w:rsidRPr="00B75629">
              <w:rPr>
                <w:rFonts w:ascii="HG丸ｺﾞｼｯｸM-PRO" w:eastAsia="HG丸ｺﾞｼｯｸM-PRO" w:hAnsi="HG丸ｺﾞｼｯｸM-PRO"/>
                <w:sz w:val="22"/>
                <w:szCs w:val="22"/>
                <w:lang w:eastAsia="ja-JP"/>
              </w:rPr>
              <w:t>・</w:t>
            </w:r>
            <w:r w:rsidRPr="00B75629">
              <w:rPr>
                <w:rFonts w:ascii="HG丸ｺﾞｼｯｸM-PRO" w:eastAsia="HG丸ｺﾞｼｯｸM-PRO" w:hAnsi="HG丸ｺﾞｼｯｸM-PRO"/>
                <w:sz w:val="22"/>
                <w:szCs w:val="22"/>
                <w:lang w:eastAsia="ja-JP"/>
              </w:rPr>
              <w:t xml:space="preserve"> </w:t>
            </w:r>
            <w:r>
              <w:rPr>
                <w:rFonts w:ascii="HG丸ｺﾞｼｯｸM-PRO" w:eastAsia="HG丸ｺﾞｼｯｸM-PRO" w:hAnsi="HG丸ｺﾞｼｯｸM-PRO" w:hint="eastAsia"/>
                <w:sz w:val="22"/>
                <w:szCs w:val="22"/>
                <w:lang w:eastAsia="ja-JP"/>
              </w:rPr>
              <w:t>その他</w:t>
            </w:r>
            <w:r w:rsidRPr="00B75629">
              <w:rPr>
                <w:rFonts w:ascii="HG丸ｺﾞｼｯｸM-PRO" w:eastAsia="HG丸ｺﾞｼｯｸM-PRO" w:hAnsi="HG丸ｺﾞｼｯｸM-PRO"/>
                <w:sz w:val="22"/>
                <w:szCs w:val="22"/>
                <w:lang w:eastAsia="ja-JP"/>
              </w:rPr>
              <w:t xml:space="preserve"> </w:t>
            </w:r>
            <w:r w:rsidRPr="00B75629">
              <w:rPr>
                <w:rFonts w:ascii="HG丸ｺﾞｼｯｸM-PRO" w:eastAsia="HG丸ｺﾞｼｯｸM-PRO" w:hAnsi="HG丸ｺﾞｼｯｸM-PRO"/>
                <w:sz w:val="22"/>
                <w:szCs w:val="22"/>
                <w:lang w:eastAsia="ja-JP"/>
              </w:rPr>
              <w:t>）（</w:t>
            </w:r>
            <w:r>
              <w:rPr>
                <w:rFonts w:ascii="HG丸ｺﾞｼｯｸM-PRO" w:eastAsia="HG丸ｺﾞｼｯｸM-PRO" w:hAnsi="HG丸ｺﾞｼｯｸM-PRO" w:hint="eastAsia"/>
                <w:sz w:val="22"/>
                <w:szCs w:val="22"/>
                <w:lang w:eastAsia="ja-JP"/>
              </w:rPr>
              <w:t>その他の場合</w:t>
            </w:r>
            <w:r w:rsidRPr="00B75629">
              <w:rPr>
                <w:rFonts w:ascii="HG丸ｺﾞｼｯｸM-PRO" w:eastAsia="HG丸ｺﾞｼｯｸM-PRO" w:hAnsi="HG丸ｺﾞｼｯｸM-PRO"/>
                <w:sz w:val="22"/>
                <w:szCs w:val="22"/>
                <w:lang w:eastAsia="ja-JP"/>
              </w:rPr>
              <w:t>：</w:t>
            </w:r>
            <w:r w:rsidRPr="00B75629">
              <w:rPr>
                <w:rFonts w:ascii="HG丸ｺﾞｼｯｸM-PRO" w:eastAsia="HG丸ｺﾞｼｯｸM-PRO" w:hAnsi="HG丸ｺﾞｼｯｸM-PRO"/>
                <w:sz w:val="22"/>
                <w:szCs w:val="22"/>
                <w:lang w:eastAsia="ja-JP"/>
              </w:rPr>
              <w:t xml:space="preserve">  </w:t>
            </w:r>
            <w:r w:rsidRPr="00B75629">
              <w:rPr>
                <w:rFonts w:ascii="HG丸ｺﾞｼｯｸM-PRO" w:eastAsia="HG丸ｺﾞｼｯｸM-PRO" w:hAnsi="HG丸ｺﾞｼｯｸM-PRO"/>
                <w:sz w:val="22"/>
                <w:szCs w:val="22"/>
                <w:lang w:eastAsia="ja-JP"/>
              </w:rPr>
              <w:t xml:space="preserve">　　　　　　　　　）</w:t>
            </w:r>
          </w:p>
          <w:p w:rsidR="00191057" w:rsidRPr="00B75629" w:rsidRDefault="00B75629" w:rsidP="00B75629">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lang w:eastAsia="ja-JP"/>
              </w:rPr>
              <w:t>確認年月日</w:t>
            </w:r>
            <w:r w:rsidRPr="00B75629">
              <w:rPr>
                <w:rFonts w:ascii="HG丸ｺﾞｼｯｸM-PRO" w:eastAsia="HG丸ｺﾞｼｯｸM-PRO" w:hAnsi="HG丸ｺﾞｼｯｸM-PRO"/>
                <w:sz w:val="22"/>
                <w:szCs w:val="22"/>
              </w:rPr>
              <w:t xml:space="preserve">　　年　　月　　日</w:t>
            </w:r>
          </w:p>
        </w:tc>
      </w:tr>
    </w:tbl>
    <w:p w:rsidR="00B75629" w:rsidRDefault="00B75629">
      <w:pPr>
        <w:pStyle w:val="a4"/>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before="0" w:line="240" w:lineRule="auto"/>
        <w:jc w:val="center"/>
        <w:rPr>
          <w:rFonts w:ascii="HG丸ｺﾞｼｯｸM-PRO" w:eastAsia="HG丸ｺﾞｼｯｸM-PRO" w:hAnsi="HG丸ｺﾞｼｯｸM-PRO" w:cs="Century" w:hint="default"/>
          <w:kern w:val="2"/>
          <w:u w:color="000000"/>
        </w:rPr>
      </w:pPr>
      <w:bookmarkStart w:id="0" w:name="_GoBack"/>
      <w:bookmarkEnd w:id="0"/>
    </w:p>
    <w:p w:rsidR="00B75629" w:rsidRDefault="00B75629">
      <w:pPr>
        <w:rPr>
          <w:rFonts w:ascii="HG丸ｺﾞｼｯｸM-PRO" w:eastAsia="HG丸ｺﾞｼｯｸM-PRO" w:hAnsi="HG丸ｺﾞｼｯｸM-PRO" w:cs="Century"/>
          <w:color w:val="000000"/>
          <w:kern w:val="2"/>
          <w:u w:color="000000"/>
          <w:lang w:val="ja-JP" w:eastAsia="ja-JP"/>
          <w14:textOutline w14:w="0" w14:cap="flat" w14:cmpd="sng" w14:algn="ctr">
            <w14:noFill/>
            <w14:prstDash w14:val="solid"/>
            <w14:bevel/>
          </w14:textOutline>
        </w:rPr>
      </w:pPr>
      <w:r>
        <w:rPr>
          <w:rFonts w:ascii="HG丸ｺﾞｼｯｸM-PRO" w:eastAsia="HG丸ｺﾞｼｯｸM-PRO" w:hAnsi="HG丸ｺﾞｼｯｸM-PRO" w:cs="Century"/>
          <w:kern w:val="2"/>
          <w:u w:color="000000"/>
        </w:rPr>
        <w:br w:type="page"/>
      </w:r>
    </w:p>
    <w:p w:rsidR="00191057" w:rsidRPr="00B75629" w:rsidRDefault="00B75629">
      <w:pPr>
        <w:pStyle w:val="a4"/>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before="0" w:line="240" w:lineRule="auto"/>
        <w:jc w:val="center"/>
        <w:rPr>
          <w:rFonts w:ascii="HG丸ｺﾞｼｯｸM-PRO" w:eastAsia="HG丸ｺﾞｼｯｸM-PRO" w:hAnsi="HG丸ｺﾞｼｯｸM-PRO" w:cs="ヒラギノ明朝 ProN W3" w:hint="default"/>
          <w:kern w:val="2"/>
          <w:u w:color="000000"/>
        </w:rPr>
      </w:pPr>
      <w:r w:rsidRPr="00B75629">
        <w:rPr>
          <w:rFonts w:ascii="HG丸ｺﾞｼｯｸM-PRO" w:eastAsia="HG丸ｺﾞｼｯｸM-PRO" w:hAnsi="HG丸ｺﾞｼｯｸM-PRO" w:cs="Century"/>
          <w:kern w:val="2"/>
          <w:u w:color="000000"/>
        </w:rPr>
        <w:t>しかおい応援大使推薦書に係る記入上の留意事項について</w:t>
      </w:r>
    </w:p>
    <w:p w:rsidR="00191057" w:rsidRPr="00B75629" w:rsidRDefault="00191057">
      <w:pPr>
        <w:pStyle w:val="a4"/>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before="0" w:line="240" w:lineRule="auto"/>
        <w:jc w:val="center"/>
        <w:rPr>
          <w:rFonts w:ascii="HG丸ｺﾞｼｯｸM-PRO" w:eastAsia="HG丸ｺﾞｼｯｸM-PRO" w:hAnsi="HG丸ｺﾞｼｯｸM-PRO" w:cs="ヒラギノ明朝 ProN W3" w:hint="default"/>
          <w:kern w:val="2"/>
          <w:u w:color="000000"/>
        </w:rPr>
      </w:pP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１．氏　名</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推薦を予定されている方の氏名をご記入ください。</w:t>
      </w:r>
    </w:p>
    <w:p w:rsidR="00191057" w:rsidRPr="00B75629" w:rsidRDefault="00191057">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ind w:left="567" w:hanging="567"/>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２．住　所</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事務局から定期的に観光情報等を発信する際に郵便物を送付することがありますので、受け取りが可能な住所についてご記入ください。</w:t>
      </w:r>
    </w:p>
    <w:p w:rsidR="00191057" w:rsidRPr="00B75629" w:rsidRDefault="00191057">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ind w:left="567" w:hanging="567"/>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３．電話番号</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事務局からの送付物等が届かなかった場合などに送付先確認のため、電話にて連絡をすることがありますので確実に連絡をとることができる番号についてご記入ください。</w:t>
      </w:r>
    </w:p>
    <w:p w:rsidR="00191057" w:rsidRPr="00B75629" w:rsidRDefault="00191057">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ind w:left="567" w:hanging="567"/>
        <w:jc w:val="both"/>
        <w:rPr>
          <w:rFonts w:ascii="HG丸ｺﾞｼｯｸM-PRO" w:eastAsia="HG丸ｺﾞｼｯｸM-PRO" w:hAnsi="HG丸ｺﾞｼｯｸM-PRO" w:cs="ヒラギノ明朝 ProN W3"/>
          <w:color w:val="000000"/>
          <w:kern w:val="2"/>
          <w:u w:color="000000"/>
          <w:lang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４．</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E-mail</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事務局から定期的にメールで観光情報等を発信しています。セキュリティの都合上、添付ファイルは</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zip</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形式で送付しますので、可能な限り</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zip</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ファイルが参照できるアドレスのご記入をお願いします。</w:t>
      </w:r>
    </w:p>
    <w:p w:rsidR="00191057" w:rsidRPr="00B75629" w:rsidRDefault="00191057">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eastAsia="ja-JP"/>
          <w14:textOutline w14:w="0" w14:cap="flat" w14:cmpd="sng" w14:algn="ctr">
            <w14:noFill/>
            <w14:prstDash w14:val="solid"/>
            <w14:bevel/>
          </w14:textOutline>
        </w:rPr>
      </w:pP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５．勤務先名称</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勤務先や所属事務所などの名称をご記入ください。</w:t>
      </w:r>
    </w:p>
    <w:p w:rsidR="00191057" w:rsidRPr="00B75629" w:rsidRDefault="00191057">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６．勤務先住所</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勤務先や所属事務所などの住所をご記入ください。</w:t>
      </w:r>
    </w:p>
    <w:p w:rsidR="00191057" w:rsidRPr="00B75629" w:rsidRDefault="00191057">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７．勤務先電話番号</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勤務先の電話番号をご記入ください。</w:t>
      </w:r>
    </w:p>
    <w:p w:rsidR="00191057" w:rsidRPr="00B75629" w:rsidRDefault="00191057">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８．</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E-mail</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勤務先で使用され</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ているメールアドレスをご記入ください。</w:t>
      </w:r>
    </w:p>
    <w:p w:rsidR="00191057" w:rsidRPr="00B75629" w:rsidRDefault="00191057">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９．経歴</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推薦を予定されている方のこれまでの経歴を記入ください。鹿追町との関わりがあれば記入ください。</w:t>
      </w:r>
    </w:p>
    <w:p w:rsidR="00191057" w:rsidRPr="00B75629" w:rsidRDefault="00191057">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eastAsia="ja-JP"/>
          <w14:textOutline w14:w="0" w14:cap="flat" w14:cmpd="sng" w14:algn="ctr">
            <w14:noFill/>
            <w14:prstDash w14:val="solid"/>
            <w14:bevel/>
          </w14:textOutline>
        </w:rPr>
      </w:pP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ind w:left="567" w:hanging="567"/>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１０．想定される情報発信の機会等</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ind w:left="567" w:hanging="567"/>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応援大使としての活動で利用される媒体及び機会についてご記入ください。</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ind w:left="567" w:hanging="364"/>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①</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SNS</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を用いた情報発信の場合】</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ind w:left="567" w:hanging="364"/>
        <w:jc w:val="both"/>
        <w:rPr>
          <w:rFonts w:ascii="HG丸ｺﾞｼｯｸM-PRO" w:eastAsia="HG丸ｺﾞｼｯｸM-PRO" w:hAnsi="HG丸ｺﾞｼｯｸM-PRO" w:cs="ヒラギノ明朝 ProN W3"/>
          <w:color w:val="000000"/>
          <w:kern w:val="2"/>
          <w:u w:color="000000"/>
          <w:lang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各種</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SNS</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アカウントや推薦時点でのフォロワー数、活動予定をご記入ください。</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例：フェイスブック</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フォロワー</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名</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Twitter(</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フォロワー</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名</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年に</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回程度、観光情報等について発信を行う</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予定。</w:t>
      </w:r>
    </w:p>
    <w:p w:rsidR="00191057" w:rsidRPr="00B75629" w:rsidRDefault="00191057">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eastAsia="ja-JP"/>
          <w14:textOutline w14:w="0" w14:cap="flat" w14:cmpd="sng" w14:algn="ctr">
            <w14:noFill/>
            <w14:prstDash w14:val="solid"/>
            <w14:bevel/>
          </w14:textOutline>
        </w:rPr>
      </w:pP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ind w:firstLine="203"/>
        <w:jc w:val="both"/>
        <w:rPr>
          <w:rFonts w:ascii="HG丸ｺﾞｼｯｸM-PRO" w:eastAsia="HG丸ｺﾞｼｯｸM-PRO" w:hAnsi="HG丸ｺﾞｼｯｸM-PRO" w:cs="ヒラギノ明朝 ProN W3"/>
          <w:color w:val="000000"/>
          <w:kern w:val="2"/>
          <w:u w:color="000000"/>
          <w:lang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②</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【ホームページ、ブログなどを用いた情報発信の場合】</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ホームページやブログのタイトル、</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URL</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、活動予定をご記入ください。</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例：ホームページ</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タイトル：</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、ブログ</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タイトル：</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URL</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年に</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回程度、観光情報等について掲載予定</w:t>
      </w:r>
    </w:p>
    <w:p w:rsidR="00191057" w:rsidRPr="00B75629" w:rsidRDefault="00191057">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eastAsia="ja-JP"/>
          <w14:textOutline w14:w="0" w14:cap="flat" w14:cmpd="sng" w14:algn="ctr">
            <w14:noFill/>
            <w14:prstDash w14:val="solid"/>
            <w14:bevel/>
          </w14:textOutline>
        </w:rPr>
      </w:pP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ind w:firstLine="203"/>
        <w:jc w:val="both"/>
        <w:rPr>
          <w:rFonts w:ascii="HG丸ｺﾞｼｯｸM-PRO" w:eastAsia="HG丸ｺﾞｼｯｸM-PRO" w:hAnsi="HG丸ｺﾞｼｯｸM-PRO" w:cs="ヒラギノ明朝 ProN W3"/>
          <w:color w:val="000000"/>
          <w:kern w:val="2"/>
          <w:u w:color="000000"/>
          <w:lang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③</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【口コミでの情報発信の場合】</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各種イベント、講演会の名称や規模、想定される機会についてご記入ください。</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例：イベント、講演会、交流スペースの名称</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参加人数　約</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名</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年に</w:t>
      </w:r>
      <w:r w:rsidRPr="00B75629">
        <w:rPr>
          <w:rFonts w:ascii="HG丸ｺﾞｼｯｸM-PRO" w:eastAsia="HG丸ｺﾞｼｯｸM-PRO" w:hAnsi="HG丸ｺﾞｼｯｸM-PRO" w:cs="Arial Unicode MS"/>
          <w:color w:val="000000"/>
          <w:kern w:val="2"/>
          <w:u w:color="000000"/>
          <w:lang w:eastAsia="ja-JP"/>
          <w14:textOutline w14:w="0" w14:cap="flat" w14:cmpd="sng" w14:algn="ctr">
            <w14:noFill/>
            <w14:prstDash w14:val="solid"/>
            <w14:bevel/>
          </w14:textOutline>
        </w:rPr>
        <w:t>○</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回程度の参加を予定しており、名刺の配布及び口コミによる情報発信を予定。</w:t>
      </w:r>
    </w:p>
    <w:p w:rsidR="00191057" w:rsidRPr="00B75629" w:rsidRDefault="00191057">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eastAsia="ja-JP"/>
          <w14:textOutline w14:w="0" w14:cap="flat" w14:cmpd="sng" w14:algn="ctr">
            <w14:noFill/>
            <w14:prstDash w14:val="solid"/>
            <w14:bevel/>
          </w14:textOutline>
        </w:rPr>
      </w:pP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ind w:left="567" w:hanging="567"/>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１１．推薦理由</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w:t>
      </w: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応援大使を推薦されるにあたり、「要綱第３条」及び「要領第２対象者」に定められている条件を満たしていることを確認の上、定期的な情報発信を通じて地域の活性化に資すると考えられる理由について、具体的にご記入ください。</w:t>
      </w:r>
    </w:p>
    <w:p w:rsidR="00191057" w:rsidRPr="00B75629" w:rsidRDefault="00191057">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ind w:left="567" w:hanging="567"/>
        <w:jc w:val="both"/>
        <w:rPr>
          <w:rFonts w:ascii="HG丸ｺﾞｼｯｸM-PRO" w:eastAsia="HG丸ｺﾞｼｯｸM-PRO" w:hAnsi="HG丸ｺﾞｼｯｸM-PRO" w:cs="ヒラギノ明朝 ProN W3"/>
          <w:color w:val="000000"/>
          <w:kern w:val="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１２．応援大使就任への同意確認</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rFonts w:ascii="HG丸ｺﾞｼｯｸM-PRO" w:eastAsia="HG丸ｺﾞｼｯｸM-PRO" w:hAnsi="HG丸ｺﾞｼｯｸM-PRO" w:cs="UD デジタル 教科書体 NK-R"/>
          <w:color w:val="000000"/>
          <w:kern w:val="2"/>
          <w:sz w:val="22"/>
          <w:szCs w:val="22"/>
          <w:u w:color="000000"/>
          <w:lang w:val="ja-JP" w:eastAsia="ja-JP"/>
          <w14:textOutline w14:w="0" w14:cap="flat" w14:cmpd="sng" w14:algn="ctr">
            <w14:noFill/>
            <w14:prstDash w14:val="solid"/>
            <w14:bevel/>
          </w14:textOutline>
        </w:rPr>
      </w:pPr>
      <w:r w:rsidRPr="00B75629">
        <w:rPr>
          <w:rFonts w:ascii="HG丸ｺﾞｼｯｸM-PRO" w:eastAsia="HG丸ｺﾞｼｯｸM-PRO" w:hAnsi="HG丸ｺﾞｼｯｸM-PRO" w:cs="Arial Unicode MS" w:hint="eastAsia"/>
          <w:color w:val="000000"/>
          <w:kern w:val="2"/>
          <w:u w:color="000000"/>
          <w:lang w:val="ja-JP" w:eastAsia="ja-JP"/>
          <w14:textOutline w14:w="0" w14:cap="flat" w14:cmpd="sng" w14:algn="ctr">
            <w14:noFill/>
            <w14:prstDash w14:val="solid"/>
            <w14:bevel/>
          </w14:textOutline>
        </w:rPr>
        <w:t xml:space="preserve">　要綱及び要領の内容を説明の上、応援大使としての活動を希望されるかどうかの同意確認をいただきますようお願いいたします。</w:t>
      </w:r>
    </w:p>
    <w:p w:rsidR="00191057" w:rsidRPr="00B75629"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ind w:left="567" w:hanging="567"/>
        <w:jc w:val="both"/>
        <w:rPr>
          <w:rFonts w:ascii="HG丸ｺﾞｼｯｸM-PRO" w:eastAsia="HG丸ｺﾞｼｯｸM-PRO" w:hAnsi="HG丸ｺﾞｼｯｸM-PRO"/>
        </w:rPr>
      </w:pPr>
      <w:r w:rsidRPr="00B75629">
        <w:rPr>
          <w:rFonts w:ascii="HG丸ｺﾞｼｯｸM-PRO" w:eastAsia="HG丸ｺﾞｼｯｸM-PRO" w:hAnsi="HG丸ｺﾞｼｯｸM-PRO" w:cs="UD デジタル 教科書体 NK-R"/>
          <w:noProof/>
          <w:color w:val="000000"/>
          <w:kern w:val="2"/>
          <w:sz w:val="22"/>
          <w:szCs w:val="22"/>
          <w:u w:color="000000"/>
          <w:lang w:eastAsia="ja-JP"/>
          <w14:textOutline w14:w="0" w14:cap="flat" w14:cmpd="sng" w14:algn="ctr">
            <w14:noFill/>
            <w14:prstDash w14:val="solid"/>
            <w14:bevel/>
          </w14:textOutline>
        </w:rPr>
        <mc:AlternateContent>
          <mc:Choice Requires="wps">
            <w:drawing>
              <wp:anchor distT="0" distB="0" distL="0" distR="0" simplePos="0" relativeHeight="251659264" behindDoc="0" locked="0" layoutInCell="1" allowOverlap="1">
                <wp:simplePos x="0" y="0"/>
                <wp:positionH relativeFrom="margin">
                  <wp:posOffset>6350</wp:posOffset>
                </wp:positionH>
                <wp:positionV relativeFrom="line">
                  <wp:posOffset>254929</wp:posOffset>
                </wp:positionV>
                <wp:extent cx="6038850" cy="990600"/>
                <wp:effectExtent l="0" t="0" r="0" b="0"/>
                <wp:wrapNone/>
                <wp:docPr id="1073741825" name="officeArt object" descr="正方形/長方形 2"/>
                <wp:cNvGraphicFramePr/>
                <a:graphic xmlns:a="http://schemas.openxmlformats.org/drawingml/2006/main">
                  <a:graphicData uri="http://schemas.microsoft.com/office/word/2010/wordprocessingShape">
                    <wps:wsp>
                      <wps:cNvSpPr/>
                      <wps:spPr>
                        <a:xfrm>
                          <a:off x="0" y="0"/>
                          <a:ext cx="6038850" cy="990600"/>
                        </a:xfrm>
                        <a:prstGeom prst="rect">
                          <a:avLst/>
                        </a:prstGeom>
                        <a:noFill/>
                        <a:ln w="12700" cap="flat">
                          <a:solidFill>
                            <a:srgbClr val="42719B"/>
                          </a:solidFill>
                          <a:prstDash val="solid"/>
                          <a:miter lim="800000"/>
                        </a:ln>
                        <a:effectLst/>
                      </wps:spPr>
                      <wps:txbx>
                        <w:txbxContent>
                          <w:p w:rsidR="00191057"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lang w:eastAsia="ja-JP"/>
                              </w:rPr>
                            </w:pPr>
                            <w:r>
                              <w:rPr>
                                <w:rFonts w:ascii="UD デジタル 教科書体 NK-B" w:eastAsia="UD デジタル 教科書体 NK-B" w:hAnsi="UD デジタル 教科書体 NK-B" w:cs="UD デジタル 教科書体 NK-B"/>
                                <w:b/>
                                <w:bCs/>
                                <w:color w:val="000000"/>
                                <w:kern w:val="2"/>
                                <w:sz w:val="22"/>
                                <w:szCs w:val="22"/>
                                <w:u w:val="wave" w:color="000000"/>
                                <w:lang w:eastAsia="ja-JP"/>
                                <w14:textOutline w14:w="0" w14:cap="flat" w14:cmpd="sng" w14:algn="ctr">
                                  <w14:noFill/>
                                  <w14:prstDash w14:val="solid"/>
                                  <w14:bevel/>
                                </w14:textOutline>
                              </w:rPr>
                              <w:t>※</w:t>
                            </w:r>
                            <w:r>
                              <w:rPr>
                                <w:rFonts w:ascii="UD デジタル 教科書体 NK-B" w:eastAsia="UD デジタル 教科書体 NK-B" w:hAnsi="UD デジタル 教科書体 NK-B" w:cs="UD デジタル 教科書体 NK-B" w:hint="eastAsia"/>
                                <w:b/>
                                <w:bCs/>
                                <w:color w:val="000000"/>
                                <w:kern w:val="2"/>
                                <w:sz w:val="22"/>
                                <w:szCs w:val="22"/>
                                <w:u w:val="wave" w:color="000000"/>
                                <w:lang w:val="ja-JP" w:eastAsia="ja-JP"/>
                                <w14:textOutline w14:w="0" w14:cap="flat" w14:cmpd="sng" w14:algn="ctr">
                                  <w14:noFill/>
                                  <w14:prstDash w14:val="solid"/>
                                  <w14:bevel/>
                                </w14:textOutline>
                              </w:rPr>
                              <w:t>他の応援大使制度の事例では委嘱後に所在不明や活動内容の把握ができない事例が散見されていますので、特に「想定される情報発信の機会等」及び「推薦理由」については具体的なご記入をお願いいたします。</w:t>
                            </w:r>
                          </w:p>
                        </w:txbxContent>
                      </wps:txbx>
                      <wps:bodyPr wrap="square" lIns="45719" tIns="45719" rIns="45719" bIns="45719" numCol="1" anchor="ctr">
                        <a:noAutofit/>
                      </wps:bodyPr>
                    </wps:wsp>
                  </a:graphicData>
                </a:graphic>
              </wp:anchor>
            </w:drawing>
          </mc:Choice>
          <mc:Fallback>
            <w:pict>
              <v:rect id="officeArt object" o:spid="_x0000_s1026" alt="正方形/長方形 2" style="position:absolute;left:0;text-align:left;margin-left:.5pt;margin-top:20.05pt;width:475.5pt;height:78pt;z-index:251659264;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" filled="f" strokecolor="#42719b" strokeweight="1pt">
                <v:textbox inset="1.27mm,1.27mm,1.27mm,1.27mm">
                  <w:txbxContent>
                    <w:p w:rsidR="00191057" w:rsidRDefault="00B7562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jc w:val="both"/>
                        <w:rPr>
                          <w:lang w:eastAsia="ja-JP"/>
                        </w:rPr>
                      </w:pPr>
                      <w:r>
                        <w:rPr>
                          <w:rFonts w:ascii="UD デジタル 教科書体 NK-B" w:eastAsia="UD デジタル 教科書体 NK-B" w:hAnsi="UD デジタル 教科書体 NK-B" w:cs="UD デジタル 教科書体 NK-B"/>
                          <w:b/>
                          <w:bCs/>
                          <w:color w:val="000000"/>
                          <w:kern w:val="2"/>
                          <w:sz w:val="22"/>
                          <w:szCs w:val="22"/>
                          <w:u w:val="wave" w:color="000000"/>
                          <w:lang w:eastAsia="ja-JP"/>
                          <w14:textOutline w14:w="0" w14:cap="flat" w14:cmpd="sng" w14:algn="ctr">
                            <w14:noFill/>
                            <w14:prstDash w14:val="solid"/>
                            <w14:bevel/>
                          </w14:textOutline>
                        </w:rPr>
                        <w:t>※</w:t>
                      </w:r>
                      <w:r>
                        <w:rPr>
                          <w:rFonts w:ascii="UD デジタル 教科書体 NK-B" w:eastAsia="UD デジタル 教科書体 NK-B" w:hAnsi="UD デジタル 教科書体 NK-B" w:cs="UD デジタル 教科書体 NK-B" w:hint="eastAsia"/>
                          <w:b/>
                          <w:bCs/>
                          <w:color w:val="000000"/>
                          <w:kern w:val="2"/>
                          <w:sz w:val="22"/>
                          <w:szCs w:val="22"/>
                          <w:u w:val="wave" w:color="000000"/>
                          <w:lang w:val="ja-JP" w:eastAsia="ja-JP"/>
                          <w14:textOutline w14:w="0" w14:cap="flat" w14:cmpd="sng" w14:algn="ctr">
                            <w14:noFill/>
                            <w14:prstDash w14:val="solid"/>
                            <w14:bevel/>
                          </w14:textOutline>
                        </w:rPr>
                        <w:t>他の応援大使制度の事例では委嘱後に所在不明や活動内容の把握ができない事例が散見されていますので、特に「想定される情報発信の機会等」及び「推薦理由」については具体的なご記入をお願いいたします。</w:t>
                      </w:r>
                    </w:p>
                  </w:txbxContent>
                </v:textbox>
                <w10:wrap anchorx="margin" anchory="line"/>
              </v:rect>
            </w:pict>
          </mc:Fallback>
        </mc:AlternateContent>
      </w:r>
    </w:p>
    <w:sectPr w:rsidR="00191057" w:rsidRPr="00B75629">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75629">
      <w:r>
        <w:separator/>
      </w:r>
    </w:p>
  </w:endnote>
  <w:endnote w:type="continuationSeparator" w:id="0">
    <w:p w:rsidR="00000000" w:rsidRDefault="00B7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default"/>
  </w:font>
  <w:font w:name="ヒラギノ角ゴ ProN W3">
    <w:altName w:val="Times New Roman"/>
    <w:charset w:val="00"/>
    <w:family w:val="roman"/>
    <w:pitch w:val="default"/>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明朝 ProN W3">
    <w:altName w:val="Times New Roman"/>
    <w:charset w:val="00"/>
    <w:family w:val="roman"/>
    <w:pitch w:val="default"/>
  </w:font>
  <w:font w:name="UD デジタル 教科書体 NK-R">
    <w:altName w:val="Times New Roman"/>
    <w:charset w:val="00"/>
    <w:family w:val="roman"/>
    <w:pitch w:val="default"/>
  </w:font>
  <w:font w:name="UD デジタル 教科書体 NK-B">
    <w:altName w:val="Times New Roman"/>
    <w:charset w:val="00"/>
    <w:family w:val="roman"/>
    <w:pitch w:val="default"/>
  </w:font>
  <w:font w:name="ヒラギノ角ゴ ProN W6">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057" w:rsidRDefault="0019105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75629">
      <w:r>
        <w:separator/>
      </w:r>
    </w:p>
  </w:footnote>
  <w:footnote w:type="continuationSeparator" w:id="0">
    <w:p w:rsidR="00000000" w:rsidRDefault="00B75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057" w:rsidRDefault="0019105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57"/>
    <w:rsid w:val="00191057"/>
    <w:rsid w:val="00B75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41CDF2"/>
  <w15:docId w15:val="{DB3D3664-41BE-43CC-ABF2-B1A63730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デフォルト"/>
    <w:pPr>
      <w:spacing w:before="160" w:line="288" w:lineRule="auto"/>
    </w:pPr>
    <w:rPr>
      <w:rFonts w:ascii="Arial Unicode MS" w:eastAsia="ヒラギノ角ゴ ProN W3" w:hAnsi="Arial Unicode MS" w:cs="Arial Unicode MS" w:hint="eastAsia"/>
      <w:color w:val="000000"/>
      <w:sz w:val="24"/>
      <w:szCs w:val="24"/>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大西　亮一</cp:lastModifiedBy>
  <cp:revision>2</cp:revision>
  <dcterms:created xsi:type="dcterms:W3CDTF">2024-12-16T02:23:00Z</dcterms:created>
  <dcterms:modified xsi:type="dcterms:W3CDTF">2024-12-16T02:30:00Z</dcterms:modified>
</cp:coreProperties>
</file>